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CA46" w14:textId="77777777" w:rsidR="004B3EAC" w:rsidRPr="004B3EAC" w:rsidRDefault="004B3EAC" w:rsidP="000B3840">
      <w:pPr>
        <w:jc w:val="both"/>
        <w:rPr>
          <w:b/>
          <w:u w:color="FF0000"/>
        </w:rPr>
      </w:pPr>
    </w:p>
    <w:p w14:paraId="630A90CE" w14:textId="68E19BEE" w:rsidR="004B3EAC" w:rsidRPr="007C6A34" w:rsidRDefault="004B3EAC" w:rsidP="007C6A34">
      <w:pPr>
        <w:ind w:left="7080"/>
        <w:rPr>
          <w:rFonts w:asciiTheme="minorHAnsi" w:hAnsiTheme="minorHAnsi" w:cstheme="minorHAnsi"/>
          <w:bCs/>
          <w:u w:color="FF0000"/>
        </w:rPr>
      </w:pPr>
      <w:r w:rsidRPr="007C6A34">
        <w:rPr>
          <w:rFonts w:asciiTheme="minorHAnsi" w:hAnsiTheme="minorHAnsi" w:cstheme="minorHAnsi"/>
          <w:bCs/>
          <w:u w:color="FF0000"/>
        </w:rPr>
        <w:t>Al Dirigente Scolastico</w:t>
      </w:r>
    </w:p>
    <w:p w14:paraId="3227E668" w14:textId="4C891CC8" w:rsidR="007C6A34" w:rsidRPr="007C6A34" w:rsidRDefault="007C6A34" w:rsidP="007C6A34">
      <w:pPr>
        <w:ind w:left="7080"/>
        <w:rPr>
          <w:rFonts w:asciiTheme="minorHAnsi" w:hAnsiTheme="minorHAnsi" w:cstheme="minorHAnsi"/>
          <w:bCs/>
          <w:u w:color="FF0000"/>
        </w:rPr>
      </w:pPr>
      <w:r w:rsidRPr="007C6A34">
        <w:rPr>
          <w:rFonts w:asciiTheme="minorHAnsi" w:hAnsiTheme="minorHAnsi" w:cstheme="minorHAnsi"/>
          <w:bCs/>
          <w:u w:color="FF0000"/>
        </w:rPr>
        <w:t>I.I.S.S. Sergio COSMAI</w:t>
      </w:r>
    </w:p>
    <w:p w14:paraId="4322126D" w14:textId="1173EA2A" w:rsidR="007C6A34" w:rsidRPr="007C6A34" w:rsidRDefault="007C6A34" w:rsidP="007C6A34">
      <w:pPr>
        <w:ind w:left="7080"/>
        <w:rPr>
          <w:rFonts w:asciiTheme="minorHAnsi" w:hAnsiTheme="minorHAnsi" w:cstheme="minorHAnsi"/>
          <w:b/>
          <w:u w:color="FF0000"/>
        </w:rPr>
      </w:pPr>
      <w:r w:rsidRPr="007C6A34">
        <w:rPr>
          <w:rFonts w:asciiTheme="minorHAnsi" w:hAnsiTheme="minorHAnsi" w:cstheme="minorHAnsi"/>
          <w:bCs/>
          <w:u w:color="FF0000"/>
        </w:rPr>
        <w:t>76011 Bisceglie (BT)</w:t>
      </w:r>
    </w:p>
    <w:p w14:paraId="27622393" w14:textId="77777777" w:rsidR="004B3EAC" w:rsidRPr="007C6A34" w:rsidRDefault="004B3EAC" w:rsidP="000B3840">
      <w:pPr>
        <w:jc w:val="both"/>
        <w:rPr>
          <w:rFonts w:asciiTheme="minorHAnsi" w:hAnsiTheme="minorHAnsi" w:cstheme="minorHAnsi"/>
          <w:b/>
          <w:u w:color="FF0000"/>
        </w:rPr>
      </w:pPr>
    </w:p>
    <w:p w14:paraId="7AFB9817" w14:textId="77777777" w:rsidR="004B3EAC" w:rsidRPr="007C6A34" w:rsidRDefault="004B3EAC" w:rsidP="000B3840">
      <w:pPr>
        <w:jc w:val="both"/>
        <w:rPr>
          <w:rFonts w:asciiTheme="minorHAnsi" w:hAnsiTheme="minorHAnsi" w:cstheme="minorHAnsi"/>
          <w:b/>
          <w:u w:color="FF0000"/>
        </w:rPr>
      </w:pPr>
    </w:p>
    <w:p w14:paraId="21069475" w14:textId="26EB066E" w:rsidR="000B3840" w:rsidRPr="007C6A34" w:rsidRDefault="000B3840" w:rsidP="007C6A34">
      <w:pPr>
        <w:jc w:val="center"/>
        <w:rPr>
          <w:rFonts w:asciiTheme="minorHAnsi" w:hAnsiTheme="minorHAnsi" w:cstheme="minorHAnsi"/>
          <w:b/>
          <w:u w:color="FF0000"/>
        </w:rPr>
      </w:pPr>
      <w:r w:rsidRPr="007C6A34">
        <w:rPr>
          <w:rFonts w:asciiTheme="minorHAnsi" w:hAnsiTheme="minorHAnsi" w:cstheme="minorHAnsi"/>
          <w:b/>
          <w:u w:color="FF0000"/>
        </w:rPr>
        <w:t>DICHIARAZIONE PERSONALE - SISTEMA DELLE PRECEDENZE ED ESCLUSIONE DALLA GRADUATORIA INTERNA D’ISTITUTO</w:t>
      </w:r>
    </w:p>
    <w:p w14:paraId="147A07C6" w14:textId="77777777" w:rsidR="007A1C20" w:rsidRPr="007C6A34" w:rsidRDefault="007A1C20" w:rsidP="000B3840">
      <w:pPr>
        <w:jc w:val="both"/>
        <w:rPr>
          <w:rFonts w:asciiTheme="minorHAnsi" w:hAnsiTheme="minorHAnsi" w:cstheme="minorHAnsi"/>
          <w:b/>
          <w:u w:color="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7"/>
        <w:gridCol w:w="2171"/>
        <w:gridCol w:w="2230"/>
        <w:gridCol w:w="2165"/>
      </w:tblGrid>
      <w:tr w:rsidR="000B3840" w:rsidRPr="007C6A34" w14:paraId="236CE898" w14:textId="77777777" w:rsidTr="007A1C20">
        <w:tc>
          <w:tcPr>
            <w:tcW w:w="1688" w:type="pct"/>
            <w:shd w:val="clear" w:color="auto" w:fill="auto"/>
          </w:tcPr>
          <w:p w14:paraId="28890468"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Il/la sottoscritto/a</w:t>
            </w:r>
          </w:p>
        </w:tc>
        <w:tc>
          <w:tcPr>
            <w:tcW w:w="3312" w:type="pct"/>
            <w:gridSpan w:val="3"/>
            <w:shd w:val="clear" w:color="auto" w:fill="auto"/>
          </w:tcPr>
          <w:p w14:paraId="2B7ADC94"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07C0E442" w14:textId="77777777" w:rsidTr="007A1C20">
        <w:tc>
          <w:tcPr>
            <w:tcW w:w="1688" w:type="pct"/>
            <w:shd w:val="clear" w:color="auto" w:fill="auto"/>
          </w:tcPr>
          <w:p w14:paraId="2423C5FE"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nato/a</w:t>
            </w:r>
          </w:p>
        </w:tc>
        <w:tc>
          <w:tcPr>
            <w:tcW w:w="1095" w:type="pct"/>
            <w:shd w:val="clear" w:color="auto" w:fill="auto"/>
          </w:tcPr>
          <w:p w14:paraId="0B6F72A6" w14:textId="77777777" w:rsidR="000B3840" w:rsidRPr="007C6A34" w:rsidRDefault="000B3840" w:rsidP="002F0050">
            <w:pPr>
              <w:spacing w:line="360" w:lineRule="auto"/>
              <w:jc w:val="right"/>
              <w:rPr>
                <w:rFonts w:asciiTheme="minorHAnsi" w:hAnsiTheme="minorHAnsi" w:cstheme="minorHAnsi"/>
                <w:b/>
              </w:rPr>
            </w:pPr>
          </w:p>
        </w:tc>
        <w:tc>
          <w:tcPr>
            <w:tcW w:w="1125" w:type="pct"/>
            <w:shd w:val="clear" w:color="auto" w:fill="auto"/>
          </w:tcPr>
          <w:p w14:paraId="4D8E07D2"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Il</w:t>
            </w:r>
          </w:p>
        </w:tc>
        <w:tc>
          <w:tcPr>
            <w:tcW w:w="1093" w:type="pct"/>
            <w:shd w:val="clear" w:color="auto" w:fill="auto"/>
          </w:tcPr>
          <w:p w14:paraId="5CCEE1FF"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1BA5CCA0" w14:textId="77777777" w:rsidTr="007A1C20">
        <w:tc>
          <w:tcPr>
            <w:tcW w:w="1688" w:type="pct"/>
            <w:shd w:val="clear" w:color="auto" w:fill="auto"/>
          </w:tcPr>
          <w:p w14:paraId="0E016BAE"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residente a</w:t>
            </w:r>
          </w:p>
        </w:tc>
        <w:tc>
          <w:tcPr>
            <w:tcW w:w="3312" w:type="pct"/>
            <w:gridSpan w:val="3"/>
            <w:shd w:val="clear" w:color="auto" w:fill="auto"/>
          </w:tcPr>
          <w:p w14:paraId="678CB26C"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35A0681E" w14:textId="77777777" w:rsidTr="007A1C20">
        <w:tc>
          <w:tcPr>
            <w:tcW w:w="1688" w:type="pct"/>
            <w:shd w:val="clear" w:color="auto" w:fill="auto"/>
          </w:tcPr>
          <w:p w14:paraId="42A7E579" w14:textId="77777777" w:rsidR="000B3840" w:rsidRPr="007C6A34" w:rsidRDefault="000B3840" w:rsidP="002F0050">
            <w:pPr>
              <w:spacing w:line="360" w:lineRule="auto"/>
              <w:jc w:val="right"/>
              <w:rPr>
                <w:rFonts w:asciiTheme="minorHAnsi" w:hAnsiTheme="minorHAnsi" w:cstheme="minorHAnsi"/>
                <w:b/>
              </w:rPr>
            </w:pPr>
            <w:r w:rsidRPr="007C6A34">
              <w:rPr>
                <w:rFonts w:asciiTheme="minorHAnsi" w:hAnsiTheme="minorHAnsi" w:cstheme="minorHAnsi"/>
              </w:rPr>
              <w:t>In via/piazza/n. civico</w:t>
            </w:r>
          </w:p>
        </w:tc>
        <w:tc>
          <w:tcPr>
            <w:tcW w:w="3312" w:type="pct"/>
            <w:gridSpan w:val="3"/>
            <w:shd w:val="clear" w:color="auto" w:fill="auto"/>
          </w:tcPr>
          <w:p w14:paraId="3E1B3A82" w14:textId="77777777" w:rsidR="000B3840" w:rsidRPr="007C6A34" w:rsidRDefault="000B3840" w:rsidP="002F0050">
            <w:pPr>
              <w:spacing w:line="360" w:lineRule="auto"/>
              <w:jc w:val="right"/>
              <w:rPr>
                <w:rFonts w:asciiTheme="minorHAnsi" w:hAnsiTheme="minorHAnsi" w:cstheme="minorHAnsi"/>
                <w:b/>
              </w:rPr>
            </w:pPr>
          </w:p>
        </w:tc>
      </w:tr>
      <w:tr w:rsidR="000B3840" w:rsidRPr="007C6A34" w14:paraId="2003E9C6" w14:textId="77777777" w:rsidTr="007A1C20">
        <w:tc>
          <w:tcPr>
            <w:tcW w:w="1688" w:type="pct"/>
            <w:shd w:val="clear" w:color="auto" w:fill="auto"/>
          </w:tcPr>
          <w:p w14:paraId="65C70709" w14:textId="77777777" w:rsidR="000B3840" w:rsidRPr="007C6A34" w:rsidRDefault="000B3840" w:rsidP="007A1C20">
            <w:pPr>
              <w:spacing w:line="360" w:lineRule="auto"/>
              <w:jc w:val="right"/>
              <w:rPr>
                <w:rFonts w:asciiTheme="minorHAnsi" w:hAnsiTheme="minorHAnsi" w:cstheme="minorHAnsi"/>
                <w:b/>
              </w:rPr>
            </w:pPr>
            <w:r w:rsidRPr="007C6A34">
              <w:rPr>
                <w:rFonts w:asciiTheme="minorHAnsi" w:hAnsiTheme="minorHAnsi" w:cstheme="minorHAnsi"/>
              </w:rPr>
              <w:t xml:space="preserve">□docente </w:t>
            </w:r>
          </w:p>
        </w:tc>
        <w:tc>
          <w:tcPr>
            <w:tcW w:w="3312" w:type="pct"/>
            <w:gridSpan w:val="3"/>
            <w:shd w:val="clear" w:color="auto" w:fill="auto"/>
          </w:tcPr>
          <w:p w14:paraId="1F65D0B1" w14:textId="77777777" w:rsidR="000B3840" w:rsidRPr="007C6A34" w:rsidRDefault="000B3840" w:rsidP="002F0050">
            <w:pPr>
              <w:spacing w:line="360" w:lineRule="auto"/>
              <w:jc w:val="right"/>
              <w:rPr>
                <w:rFonts w:asciiTheme="minorHAnsi" w:hAnsiTheme="minorHAnsi" w:cstheme="minorHAnsi"/>
                <w:b/>
              </w:rPr>
            </w:pPr>
          </w:p>
        </w:tc>
      </w:tr>
    </w:tbl>
    <w:p w14:paraId="512C11BE" w14:textId="77777777" w:rsidR="000B3840" w:rsidRPr="007C6A34" w:rsidRDefault="000B3840" w:rsidP="000B3840">
      <w:pPr>
        <w:jc w:val="both"/>
        <w:rPr>
          <w:rFonts w:asciiTheme="minorHAnsi" w:hAnsiTheme="minorHAnsi" w:cstheme="minorHAnsi"/>
          <w:b/>
          <w:u w:color="FF0000"/>
        </w:rPr>
      </w:pPr>
    </w:p>
    <w:p w14:paraId="22B1846F" w14:textId="0D40A0F3" w:rsidR="000B3840" w:rsidRPr="007C6A34" w:rsidRDefault="000B3840" w:rsidP="004B3EAC">
      <w:pPr>
        <w:jc w:val="center"/>
        <w:rPr>
          <w:rFonts w:asciiTheme="minorHAnsi" w:hAnsiTheme="minorHAnsi" w:cstheme="minorHAnsi"/>
          <w:b/>
          <w:u w:color="FF0000"/>
        </w:rPr>
      </w:pPr>
      <w:r w:rsidRPr="007C6A34">
        <w:rPr>
          <w:rFonts w:asciiTheme="minorHAnsi" w:hAnsiTheme="minorHAnsi" w:cstheme="minorHAnsi"/>
          <w:b/>
          <w:u w:color="FF0000"/>
        </w:rPr>
        <w:t>DICHIAR</w:t>
      </w:r>
      <w:r w:rsidR="007C6A34">
        <w:rPr>
          <w:rFonts w:asciiTheme="minorHAnsi" w:hAnsiTheme="minorHAnsi" w:cstheme="minorHAnsi"/>
          <w:b/>
          <w:u w:color="FF0000"/>
        </w:rPr>
        <w:t>A</w:t>
      </w:r>
    </w:p>
    <w:p w14:paraId="0F326B12" w14:textId="2533E659" w:rsidR="004B3EAC" w:rsidRDefault="004B3EAC" w:rsidP="004B3EAC">
      <w:pPr>
        <w:jc w:val="center"/>
        <w:rPr>
          <w:rFonts w:asciiTheme="minorHAnsi" w:hAnsiTheme="minorHAnsi" w:cstheme="minorHAnsi"/>
          <w:b/>
          <w:u w:color="FF0000"/>
        </w:rPr>
      </w:pPr>
    </w:p>
    <w:p w14:paraId="1C4255BA" w14:textId="78782DAA" w:rsidR="000B3840" w:rsidRPr="007C6A34" w:rsidRDefault="007C6A34" w:rsidP="000B3840">
      <w:pPr>
        <w:jc w:val="both"/>
        <w:rPr>
          <w:rFonts w:asciiTheme="minorHAnsi" w:hAnsiTheme="minorHAnsi" w:cstheme="minorHAnsi"/>
          <w:u w:color="FF0000"/>
        </w:rPr>
      </w:pPr>
      <w:r>
        <w:rPr>
          <w:rFonts w:asciiTheme="minorHAnsi" w:hAnsiTheme="minorHAnsi" w:cstheme="minorHAnsi"/>
          <w:u w:color="FF0000"/>
        </w:rPr>
        <w:t>s</w:t>
      </w:r>
      <w:r w:rsidR="000B3840" w:rsidRPr="007C6A34">
        <w:rPr>
          <w:rFonts w:asciiTheme="minorHAnsi" w:hAnsiTheme="minorHAnsi" w:cstheme="minorHAnsi"/>
          <w:u w:color="FF0000"/>
        </w:rPr>
        <w:t>otto la mia responsabilità, ai sensi del DPR n. 445 del 28/12/00 come modificato ed integrato dall’art. 15 della Legge 16/01/</w:t>
      </w:r>
      <w:r>
        <w:rPr>
          <w:rFonts w:asciiTheme="minorHAnsi" w:hAnsiTheme="minorHAnsi" w:cstheme="minorHAnsi"/>
          <w:u w:color="FF0000"/>
        </w:rPr>
        <w:t>20</w:t>
      </w:r>
      <w:r w:rsidR="000B3840" w:rsidRPr="007C6A34">
        <w:rPr>
          <w:rFonts w:asciiTheme="minorHAnsi" w:hAnsiTheme="minorHAnsi" w:cstheme="minorHAnsi"/>
          <w:u w:color="FF0000"/>
        </w:rPr>
        <w:t>03</w:t>
      </w:r>
      <w:r>
        <w:rPr>
          <w:rFonts w:asciiTheme="minorHAnsi" w:hAnsiTheme="minorHAnsi" w:cstheme="minorHAnsi"/>
          <w:u w:color="FF0000"/>
        </w:rPr>
        <w:t>,</w:t>
      </w:r>
      <w:r w:rsidR="000B3840" w:rsidRPr="007C6A34">
        <w:rPr>
          <w:rFonts w:asciiTheme="minorHAnsi" w:hAnsiTheme="minorHAnsi" w:cstheme="minorHAnsi"/>
          <w:u w:color="FF0000"/>
        </w:rPr>
        <w:t xml:space="preserve"> ai fini dell’attribuzione del punteggio e per beneficiare delle specifiche disposizioni di legge, </w:t>
      </w:r>
      <w:r w:rsidR="004B3EAC" w:rsidRPr="007C6A34">
        <w:rPr>
          <w:rFonts w:asciiTheme="minorHAnsi" w:hAnsiTheme="minorHAnsi" w:cstheme="minorHAnsi"/>
          <w:u w:color="FF0000"/>
        </w:rPr>
        <w:t>contenute</w:t>
      </w:r>
      <w:r w:rsidR="000B3840" w:rsidRPr="007C6A34">
        <w:rPr>
          <w:rFonts w:asciiTheme="minorHAnsi" w:hAnsiTheme="minorHAnsi" w:cstheme="minorHAnsi"/>
          <w:u w:color="FF0000"/>
        </w:rPr>
        <w:t xml:space="preserve"> nell’O</w:t>
      </w:r>
      <w:r>
        <w:rPr>
          <w:rFonts w:asciiTheme="minorHAnsi" w:hAnsiTheme="minorHAnsi" w:cstheme="minorHAnsi"/>
          <w:u w:color="FF0000"/>
        </w:rPr>
        <w:t>.</w:t>
      </w:r>
      <w:r w:rsidR="000B3840" w:rsidRPr="007C6A34">
        <w:rPr>
          <w:rFonts w:asciiTheme="minorHAnsi" w:hAnsiTheme="minorHAnsi" w:cstheme="minorHAnsi"/>
          <w:u w:color="FF0000"/>
        </w:rPr>
        <w:t>M</w:t>
      </w:r>
      <w:r>
        <w:rPr>
          <w:rFonts w:asciiTheme="minorHAnsi" w:hAnsiTheme="minorHAnsi" w:cstheme="minorHAnsi"/>
          <w:u w:color="FF0000"/>
        </w:rPr>
        <w:t>.</w:t>
      </w:r>
      <w:r w:rsidR="000B3840" w:rsidRPr="007C6A34">
        <w:rPr>
          <w:rFonts w:asciiTheme="minorHAnsi" w:hAnsiTheme="minorHAnsi" w:cstheme="minorHAnsi"/>
          <w:u w:color="FF0000"/>
        </w:rPr>
        <w:t xml:space="preserve"> sulla mobilità del personale docente ed educativo a T.I. della scuola, e nel CCNI sulla mobilità:</w:t>
      </w:r>
    </w:p>
    <w:p w14:paraId="37DF7F49" w14:textId="77777777" w:rsidR="000B3840" w:rsidRPr="007C6A34" w:rsidRDefault="000B3840" w:rsidP="000B3840">
      <w:pPr>
        <w:jc w:val="both"/>
        <w:rPr>
          <w:rFonts w:asciiTheme="minorHAnsi" w:hAnsiTheme="minorHAnsi" w:cstheme="minorHAnsi"/>
          <w:u w:color="FF0000"/>
        </w:rPr>
      </w:pPr>
    </w:p>
    <w:p w14:paraId="1422EEA3" w14:textId="1D34450F" w:rsidR="000B3840" w:rsidRPr="007C6A34" w:rsidRDefault="000B3840" w:rsidP="000B3840">
      <w:pPr>
        <w:jc w:val="both"/>
        <w:rPr>
          <w:rFonts w:asciiTheme="minorHAnsi" w:hAnsiTheme="minorHAnsi" w:cstheme="minorHAnsi"/>
          <w:u w:color="FF0000"/>
        </w:rPr>
      </w:pPr>
      <w:r w:rsidRPr="007C6A34">
        <w:rPr>
          <w:rFonts w:asciiTheme="minorHAnsi" w:hAnsiTheme="minorHAnsi" w:cstheme="minorHAnsi"/>
          <w:u w:color="FF0000"/>
        </w:rPr>
        <w:t>di essere beneficiario</w:t>
      </w:r>
      <w:r w:rsidR="004B3EAC" w:rsidRPr="007C6A34">
        <w:rPr>
          <w:rFonts w:asciiTheme="minorHAnsi" w:hAnsiTheme="minorHAnsi" w:cstheme="minorHAnsi"/>
          <w:u w:color="FF0000"/>
        </w:rPr>
        <w:t>/a</w:t>
      </w:r>
      <w:r w:rsidRPr="007C6A34">
        <w:rPr>
          <w:rFonts w:asciiTheme="minorHAnsi" w:hAnsiTheme="minorHAnsi" w:cstheme="minorHAnsi"/>
          <w:u w:color="FF0000"/>
        </w:rPr>
        <w:t xml:space="preserve"> delle precedenze previste al </w:t>
      </w:r>
      <w:r w:rsidR="00A42B46" w:rsidRPr="007C6A34">
        <w:rPr>
          <w:rFonts w:asciiTheme="minorHAnsi" w:hAnsiTheme="minorHAnsi" w:cstheme="minorHAnsi"/>
          <w:u w:color="FF0000"/>
        </w:rPr>
        <w:t>seguente punto</w:t>
      </w:r>
      <w:r w:rsidRPr="007C6A34">
        <w:rPr>
          <w:rFonts w:asciiTheme="minorHAnsi" w:hAnsiTheme="minorHAnsi" w:cstheme="minorHAnsi"/>
          <w:u w:color="FF0000"/>
        </w:rPr>
        <w:t xml:space="preserve"> </w:t>
      </w:r>
      <w:r w:rsidR="00A42B46" w:rsidRPr="007C6A34">
        <w:rPr>
          <w:rFonts w:asciiTheme="minorHAnsi" w:hAnsiTheme="minorHAnsi" w:cstheme="minorHAnsi"/>
          <w:u w:color="FF0000"/>
        </w:rPr>
        <w:t xml:space="preserve">- </w:t>
      </w:r>
      <w:r w:rsidRPr="007C6A34">
        <w:rPr>
          <w:rFonts w:asciiTheme="minorHAnsi" w:hAnsiTheme="minorHAnsi" w:cstheme="minorHAnsi"/>
          <w:b/>
          <w:u w:color="FF0000"/>
        </w:rPr>
        <w:t xml:space="preserve">SISTEMA DELLE PRECEDENZE ED ESCLUSIONE DALLA GRADUATORIA INTERNA D’ISTITUTO </w:t>
      </w:r>
    </w:p>
    <w:tbl>
      <w:tblPr>
        <w:tblStyle w:val="Grigliatabella"/>
        <w:tblW w:w="5000" w:type="pct"/>
        <w:tblLook w:val="04A0" w:firstRow="1" w:lastRow="0" w:firstColumn="1" w:lastColumn="0" w:noHBand="0" w:noVBand="1"/>
      </w:tblPr>
      <w:tblGrid>
        <w:gridCol w:w="413"/>
        <w:gridCol w:w="2044"/>
        <w:gridCol w:w="337"/>
        <w:gridCol w:w="7119"/>
      </w:tblGrid>
      <w:tr w:rsidR="00A42B46" w:rsidRPr="007C6A34" w14:paraId="2753B496" w14:textId="77777777" w:rsidTr="00AB5C39">
        <w:trPr>
          <w:trHeight w:val="319"/>
        </w:trPr>
        <w:tc>
          <w:tcPr>
            <w:tcW w:w="210" w:type="pct"/>
            <w:vMerge w:val="restart"/>
          </w:tcPr>
          <w:p w14:paraId="1B2991E6"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1032" w:type="pct"/>
            <w:vMerge w:val="restart"/>
            <w:vAlign w:val="center"/>
          </w:tcPr>
          <w:p w14:paraId="24CEDE40" w14:textId="77777777" w:rsidR="00A42B46" w:rsidRPr="007C6A34" w:rsidRDefault="00A42B46" w:rsidP="004B3EAC">
            <w:pPr>
              <w:rPr>
                <w:rFonts w:asciiTheme="minorHAnsi" w:hAnsiTheme="minorHAnsi" w:cstheme="minorHAnsi"/>
                <w:u w:color="FF0000"/>
              </w:rPr>
            </w:pPr>
            <w:r w:rsidRPr="007C6A34">
              <w:rPr>
                <w:rFonts w:asciiTheme="minorHAnsi" w:hAnsiTheme="minorHAnsi" w:cstheme="minorHAnsi"/>
                <w:u w:color="FF0000"/>
              </w:rPr>
              <w:t>I) DISABILITA’ E GRAVI MOTIVI DI SALUTE</w:t>
            </w:r>
          </w:p>
        </w:tc>
        <w:tc>
          <w:tcPr>
            <w:tcW w:w="166" w:type="pct"/>
          </w:tcPr>
          <w:p w14:paraId="2F3111D8"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08866815"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1) personale scolastico docente non vedente (art. 3 della Legge 28 marzo 1991 n. 120);</w:t>
            </w:r>
          </w:p>
        </w:tc>
      </w:tr>
      <w:tr w:rsidR="00A42B46" w:rsidRPr="007C6A34" w14:paraId="134DE2AE" w14:textId="77777777" w:rsidTr="00AB5C39">
        <w:trPr>
          <w:trHeight w:val="134"/>
        </w:trPr>
        <w:tc>
          <w:tcPr>
            <w:tcW w:w="210" w:type="pct"/>
            <w:vMerge/>
          </w:tcPr>
          <w:p w14:paraId="5143B8DB" w14:textId="77777777" w:rsidR="00A42B46" w:rsidRPr="007C6A34" w:rsidRDefault="00A42B46" w:rsidP="000B3840">
            <w:pPr>
              <w:jc w:val="both"/>
              <w:rPr>
                <w:rFonts w:asciiTheme="minorHAnsi" w:hAnsiTheme="minorHAnsi" w:cstheme="minorHAnsi"/>
                <w:u w:color="FF0000"/>
              </w:rPr>
            </w:pPr>
          </w:p>
        </w:tc>
        <w:tc>
          <w:tcPr>
            <w:tcW w:w="1032" w:type="pct"/>
            <w:vMerge/>
            <w:vAlign w:val="center"/>
          </w:tcPr>
          <w:p w14:paraId="2E1785A6" w14:textId="77777777" w:rsidR="00A42B46" w:rsidRPr="007C6A34" w:rsidRDefault="00A42B46" w:rsidP="004B3EAC">
            <w:pPr>
              <w:rPr>
                <w:rFonts w:asciiTheme="minorHAnsi" w:hAnsiTheme="minorHAnsi" w:cstheme="minorHAnsi"/>
                <w:u w:color="FF0000"/>
              </w:rPr>
            </w:pPr>
          </w:p>
        </w:tc>
        <w:tc>
          <w:tcPr>
            <w:tcW w:w="166" w:type="pct"/>
          </w:tcPr>
          <w:p w14:paraId="576EEDD8"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55A76EAE"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 xml:space="preserve">2) personale emodializzato (art. 61 della Legge 270/82). </w:t>
            </w:r>
          </w:p>
        </w:tc>
      </w:tr>
      <w:tr w:rsidR="00A42B46" w:rsidRPr="007C6A34" w14:paraId="58EEE1FB" w14:textId="77777777" w:rsidTr="00AB5C39">
        <w:trPr>
          <w:trHeight w:val="849"/>
        </w:trPr>
        <w:tc>
          <w:tcPr>
            <w:tcW w:w="210" w:type="pct"/>
            <w:vMerge w:val="restart"/>
          </w:tcPr>
          <w:p w14:paraId="2DFDDC0B"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1032" w:type="pct"/>
            <w:vMerge w:val="restart"/>
            <w:vAlign w:val="center"/>
          </w:tcPr>
          <w:p w14:paraId="7EEF59A0" w14:textId="77777777" w:rsidR="00A42B46" w:rsidRPr="007C6A34" w:rsidRDefault="00A42B46" w:rsidP="004B3EAC">
            <w:pPr>
              <w:rPr>
                <w:rFonts w:asciiTheme="minorHAnsi" w:hAnsiTheme="minorHAnsi" w:cstheme="minorHAnsi"/>
                <w:u w:color="FF0000"/>
              </w:rPr>
            </w:pPr>
            <w:r w:rsidRPr="007C6A34">
              <w:rPr>
                <w:rFonts w:asciiTheme="minorHAnsi" w:hAnsiTheme="minorHAnsi" w:cstheme="minorHAnsi"/>
                <w:u w:color="FF0000"/>
              </w:rPr>
              <w:t>III) PERSONALE CON DISABILITA’ E PERSONALE CHE HA BISOGNO DI PARTICOLARI CURE CONTINUATIVE</w:t>
            </w:r>
          </w:p>
          <w:p w14:paraId="3F4E41D7" w14:textId="77777777" w:rsidR="00A42B46" w:rsidRPr="007C6A34" w:rsidRDefault="00A42B46" w:rsidP="004B3EAC">
            <w:pPr>
              <w:rPr>
                <w:rFonts w:asciiTheme="minorHAnsi" w:hAnsiTheme="minorHAnsi" w:cstheme="minorHAnsi"/>
                <w:u w:color="FF0000"/>
              </w:rPr>
            </w:pPr>
          </w:p>
          <w:p w14:paraId="250E4561" w14:textId="3B95C8BA" w:rsidR="00A42B46" w:rsidRPr="007C6A34" w:rsidRDefault="00A42B46" w:rsidP="004B3EAC">
            <w:pPr>
              <w:rPr>
                <w:rFonts w:asciiTheme="minorHAnsi" w:hAnsiTheme="minorHAnsi" w:cstheme="minorHAnsi"/>
                <w:u w:color="FF0000"/>
              </w:rPr>
            </w:pPr>
          </w:p>
        </w:tc>
        <w:tc>
          <w:tcPr>
            <w:tcW w:w="166" w:type="pct"/>
          </w:tcPr>
          <w:p w14:paraId="2F886DA3"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1FE2C010"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1) disabili di cui all'art. 21, della legge n. 104/92, richiamato dall'art. 601 del D.L.vo n. 297/94, con un grado di invalidità superiore ai due terzi o con minorazioni iscritte alle categorie prima, seconda e terza della tabella "A" annessa alla legge 10 agosto 1950, n. 648;</w:t>
            </w:r>
          </w:p>
        </w:tc>
      </w:tr>
      <w:tr w:rsidR="00A42B46" w:rsidRPr="007C6A34" w14:paraId="62AFC7A8" w14:textId="77777777" w:rsidTr="00AB5C39">
        <w:trPr>
          <w:trHeight w:val="1377"/>
        </w:trPr>
        <w:tc>
          <w:tcPr>
            <w:tcW w:w="210" w:type="pct"/>
            <w:vMerge/>
          </w:tcPr>
          <w:p w14:paraId="5F602E8D" w14:textId="77777777" w:rsidR="00A42B46" w:rsidRPr="007C6A34" w:rsidRDefault="00A42B46" w:rsidP="000B3840">
            <w:pPr>
              <w:jc w:val="both"/>
              <w:rPr>
                <w:rFonts w:asciiTheme="minorHAnsi" w:hAnsiTheme="minorHAnsi" w:cstheme="minorHAnsi"/>
                <w:u w:color="FF0000"/>
              </w:rPr>
            </w:pPr>
          </w:p>
        </w:tc>
        <w:tc>
          <w:tcPr>
            <w:tcW w:w="1032" w:type="pct"/>
            <w:vMerge/>
            <w:vAlign w:val="center"/>
          </w:tcPr>
          <w:p w14:paraId="07E6C54C" w14:textId="77777777" w:rsidR="00A42B46" w:rsidRPr="007C6A34" w:rsidRDefault="00A42B46" w:rsidP="004B3EAC">
            <w:pPr>
              <w:rPr>
                <w:rFonts w:asciiTheme="minorHAnsi" w:hAnsiTheme="minorHAnsi" w:cstheme="minorHAnsi"/>
                <w:u w:color="FF0000"/>
              </w:rPr>
            </w:pPr>
          </w:p>
        </w:tc>
        <w:tc>
          <w:tcPr>
            <w:tcW w:w="166" w:type="pct"/>
          </w:tcPr>
          <w:p w14:paraId="3B2BA191"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13E210EB"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2) personale (non necessariamente disabile) che ha bisogno per gravi patologie di particolari cure a carattere continuativo (ad esempio chemioterapia); detto personale ha diritto alla precedenza per tutte le preferenze espresse nella domanda, a condizione che la prima di tali preferenze sia relativa all’ambito corrispondente al comune in cui esista un centro di cura specializzato, tale precedenza opera nella fase comunale solo tra distretti diversi dello stesso comune.</w:t>
            </w:r>
          </w:p>
        </w:tc>
      </w:tr>
      <w:tr w:rsidR="00A42B46" w:rsidRPr="007C6A34" w14:paraId="3C0FFD0D" w14:textId="77777777" w:rsidTr="00AB5C39">
        <w:trPr>
          <w:trHeight w:val="457"/>
        </w:trPr>
        <w:tc>
          <w:tcPr>
            <w:tcW w:w="210" w:type="pct"/>
            <w:vMerge/>
          </w:tcPr>
          <w:p w14:paraId="0C8B7265" w14:textId="77777777" w:rsidR="00A42B46" w:rsidRPr="007C6A34" w:rsidRDefault="00A42B46" w:rsidP="000B3840">
            <w:pPr>
              <w:jc w:val="both"/>
              <w:rPr>
                <w:rFonts w:asciiTheme="minorHAnsi" w:hAnsiTheme="minorHAnsi" w:cstheme="minorHAnsi"/>
                <w:u w:color="FF0000"/>
              </w:rPr>
            </w:pPr>
          </w:p>
        </w:tc>
        <w:tc>
          <w:tcPr>
            <w:tcW w:w="1032" w:type="pct"/>
            <w:vMerge/>
            <w:vAlign w:val="center"/>
          </w:tcPr>
          <w:p w14:paraId="5CB0318E" w14:textId="77777777" w:rsidR="00A42B46" w:rsidRPr="007C6A34" w:rsidRDefault="00A42B46" w:rsidP="004B3EAC">
            <w:pPr>
              <w:rPr>
                <w:rFonts w:asciiTheme="minorHAnsi" w:hAnsiTheme="minorHAnsi" w:cstheme="minorHAnsi"/>
                <w:u w:color="FF0000"/>
              </w:rPr>
            </w:pPr>
          </w:p>
        </w:tc>
        <w:tc>
          <w:tcPr>
            <w:tcW w:w="166" w:type="pct"/>
          </w:tcPr>
          <w:p w14:paraId="6E69FC82"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730904F4" w14:textId="77777777" w:rsidR="00A42B46" w:rsidRPr="007C6A34" w:rsidRDefault="00A42B46" w:rsidP="00A42B46">
            <w:pPr>
              <w:jc w:val="both"/>
              <w:rPr>
                <w:rFonts w:asciiTheme="minorHAnsi" w:hAnsiTheme="minorHAnsi" w:cstheme="minorHAnsi"/>
                <w:u w:color="FF0000"/>
              </w:rPr>
            </w:pPr>
            <w:r w:rsidRPr="007C6A34">
              <w:rPr>
                <w:rFonts w:asciiTheme="minorHAnsi" w:hAnsiTheme="minorHAnsi" w:cstheme="minorHAnsi"/>
                <w:u w:color="FF0000"/>
              </w:rPr>
              <w:t>3) personale appartenente alle categorie previste dal comma 6, dell'art. 33 della legge n. 104/92, richiamato dall'art. 601, del D.L.vo n. 297/94.</w:t>
            </w:r>
          </w:p>
        </w:tc>
      </w:tr>
      <w:tr w:rsidR="00A42B46" w:rsidRPr="007C6A34" w14:paraId="7983342E" w14:textId="77777777" w:rsidTr="00AB5C39">
        <w:trPr>
          <w:trHeight w:val="101"/>
        </w:trPr>
        <w:tc>
          <w:tcPr>
            <w:tcW w:w="210" w:type="pct"/>
            <w:vMerge w:val="restart"/>
          </w:tcPr>
          <w:p w14:paraId="4C6BB1AA"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1032" w:type="pct"/>
            <w:vMerge w:val="restart"/>
            <w:vAlign w:val="center"/>
          </w:tcPr>
          <w:p w14:paraId="5A8BADB5" w14:textId="4F32C3EC" w:rsidR="00A42B46" w:rsidRPr="007C6A34" w:rsidRDefault="006F4D5E" w:rsidP="004B3EAC">
            <w:pPr>
              <w:rPr>
                <w:rFonts w:asciiTheme="minorHAnsi" w:hAnsiTheme="minorHAnsi" w:cstheme="minorHAnsi"/>
                <w:u w:color="FF0000"/>
              </w:rPr>
            </w:pPr>
            <w:r>
              <w:rPr>
                <w:rFonts w:asciiTheme="minorHAnsi" w:hAnsiTheme="minorHAnsi" w:cstheme="minorHAnsi"/>
                <w:u w:color="FF0000"/>
              </w:rPr>
              <w:t>I</w:t>
            </w:r>
            <w:r w:rsidR="00A42B46" w:rsidRPr="007C6A34">
              <w:rPr>
                <w:rFonts w:asciiTheme="minorHAnsi" w:hAnsiTheme="minorHAnsi" w:cstheme="minorHAnsi"/>
                <w:u w:color="FF0000"/>
              </w:rPr>
              <w:t>V) ASSISTENZA</w:t>
            </w:r>
          </w:p>
          <w:p w14:paraId="3B93E89F" w14:textId="77777777" w:rsidR="00A42B46" w:rsidRPr="007C6A34" w:rsidRDefault="00A42B46" w:rsidP="004B3EAC">
            <w:pPr>
              <w:rPr>
                <w:rFonts w:asciiTheme="minorHAnsi" w:hAnsiTheme="minorHAnsi" w:cstheme="minorHAnsi"/>
                <w:u w:color="FF0000"/>
              </w:rPr>
            </w:pPr>
          </w:p>
        </w:tc>
        <w:tc>
          <w:tcPr>
            <w:tcW w:w="166" w:type="pct"/>
          </w:tcPr>
          <w:p w14:paraId="344FFCDF"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7BA4BA12"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ASSISTENZA AL CONIUGE, ED AL FIGLIO CON DISABILITA’</w:t>
            </w:r>
          </w:p>
        </w:tc>
      </w:tr>
      <w:tr w:rsidR="00A42B46" w:rsidRPr="007C6A34" w14:paraId="49CE1D43" w14:textId="77777777" w:rsidTr="004B3EAC">
        <w:trPr>
          <w:trHeight w:val="134"/>
        </w:trPr>
        <w:tc>
          <w:tcPr>
            <w:tcW w:w="210" w:type="pct"/>
            <w:vMerge/>
          </w:tcPr>
          <w:p w14:paraId="3975BB6D" w14:textId="77777777" w:rsidR="00A42B46" w:rsidRPr="007C6A34" w:rsidRDefault="00A42B46" w:rsidP="000B3840">
            <w:pPr>
              <w:jc w:val="both"/>
              <w:rPr>
                <w:rFonts w:asciiTheme="minorHAnsi" w:hAnsiTheme="minorHAnsi" w:cstheme="minorHAnsi"/>
                <w:u w:color="FF0000"/>
              </w:rPr>
            </w:pPr>
          </w:p>
        </w:tc>
        <w:tc>
          <w:tcPr>
            <w:tcW w:w="1032" w:type="pct"/>
            <w:vMerge/>
          </w:tcPr>
          <w:p w14:paraId="74A42208" w14:textId="77777777" w:rsidR="00A42B46" w:rsidRPr="007C6A34" w:rsidRDefault="00A42B46" w:rsidP="00A42B46">
            <w:pPr>
              <w:jc w:val="both"/>
              <w:rPr>
                <w:rFonts w:asciiTheme="minorHAnsi" w:hAnsiTheme="minorHAnsi" w:cstheme="minorHAnsi"/>
                <w:u w:color="FF0000"/>
              </w:rPr>
            </w:pPr>
          </w:p>
        </w:tc>
        <w:tc>
          <w:tcPr>
            <w:tcW w:w="166" w:type="pct"/>
          </w:tcPr>
          <w:p w14:paraId="57BA7A2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27ECFDB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 xml:space="preserve">ASSISTENZA DA PARTE DEL FIGLIO </w:t>
            </w:r>
            <w:r w:rsidRPr="006F4D5E">
              <w:rPr>
                <w:rFonts w:asciiTheme="minorHAnsi" w:hAnsiTheme="minorHAnsi" w:cstheme="minorHAnsi"/>
                <w:b/>
                <w:bCs/>
                <w:u w:color="FF0000"/>
              </w:rPr>
              <w:t>REFERENTE UNICO</w:t>
            </w:r>
            <w:r w:rsidRPr="007C6A34">
              <w:rPr>
                <w:rFonts w:asciiTheme="minorHAnsi" w:hAnsiTheme="minorHAnsi" w:cstheme="minorHAnsi"/>
                <w:u w:color="FF0000"/>
              </w:rPr>
              <w:t xml:space="preserve"> AL GENITORE CON DISABILITA’</w:t>
            </w:r>
          </w:p>
        </w:tc>
      </w:tr>
      <w:tr w:rsidR="00A42B46" w:rsidRPr="007C6A34" w14:paraId="72E777C3" w14:textId="77777777" w:rsidTr="004B3EAC">
        <w:trPr>
          <w:trHeight w:val="70"/>
        </w:trPr>
        <w:tc>
          <w:tcPr>
            <w:tcW w:w="210" w:type="pct"/>
            <w:vMerge/>
          </w:tcPr>
          <w:p w14:paraId="03456DA2" w14:textId="77777777" w:rsidR="00A42B46" w:rsidRPr="007C6A34" w:rsidRDefault="00A42B46" w:rsidP="000B3840">
            <w:pPr>
              <w:jc w:val="both"/>
              <w:rPr>
                <w:rFonts w:asciiTheme="minorHAnsi" w:hAnsiTheme="minorHAnsi" w:cstheme="minorHAnsi"/>
                <w:u w:color="FF0000"/>
              </w:rPr>
            </w:pPr>
          </w:p>
        </w:tc>
        <w:tc>
          <w:tcPr>
            <w:tcW w:w="1032" w:type="pct"/>
            <w:vMerge/>
          </w:tcPr>
          <w:p w14:paraId="198B8E9C" w14:textId="77777777" w:rsidR="00A42B46" w:rsidRPr="007C6A34" w:rsidRDefault="00A42B46" w:rsidP="00A42B46">
            <w:pPr>
              <w:jc w:val="both"/>
              <w:rPr>
                <w:rFonts w:asciiTheme="minorHAnsi" w:hAnsiTheme="minorHAnsi" w:cstheme="minorHAnsi"/>
                <w:u w:color="FF0000"/>
              </w:rPr>
            </w:pPr>
          </w:p>
        </w:tc>
        <w:tc>
          <w:tcPr>
            <w:tcW w:w="166" w:type="pct"/>
          </w:tcPr>
          <w:p w14:paraId="19EAB75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3592" w:type="pct"/>
          </w:tcPr>
          <w:p w14:paraId="5C8845B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ASSISTENZA DA PARTE DI CHI ESERCITA LA TUTELA LEGALE</w:t>
            </w:r>
          </w:p>
        </w:tc>
      </w:tr>
      <w:tr w:rsidR="00A42B46" w:rsidRPr="007C6A34" w14:paraId="359687DF" w14:textId="77777777" w:rsidTr="004B3EAC">
        <w:tc>
          <w:tcPr>
            <w:tcW w:w="210" w:type="pct"/>
          </w:tcPr>
          <w:p w14:paraId="34EA5E77"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w:t>
            </w:r>
          </w:p>
        </w:tc>
        <w:tc>
          <w:tcPr>
            <w:tcW w:w="4790" w:type="pct"/>
            <w:gridSpan w:val="3"/>
          </w:tcPr>
          <w:p w14:paraId="1E36C0FE"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VII) PERSONALE CHE RICOPRE CARICHE PUBBLICHE NELLE AMMINISTRAZIONI DEGLI ENTI LOCALI</w:t>
            </w:r>
          </w:p>
        </w:tc>
      </w:tr>
    </w:tbl>
    <w:p w14:paraId="6AE7474E" w14:textId="77777777" w:rsidR="000B3840" w:rsidRPr="007C6A34" w:rsidRDefault="000B3840" w:rsidP="000B3840">
      <w:pPr>
        <w:jc w:val="both"/>
        <w:rPr>
          <w:rFonts w:asciiTheme="minorHAnsi" w:hAnsiTheme="minorHAnsi" w:cstheme="minorHAnsi"/>
          <w:u w:color="FF0000"/>
        </w:rPr>
      </w:pPr>
    </w:p>
    <w:p w14:paraId="45A77E9C" w14:textId="45A575D8" w:rsidR="000B3840" w:rsidRPr="007C6A34" w:rsidRDefault="00A42B46" w:rsidP="004B3EAC">
      <w:pPr>
        <w:jc w:val="center"/>
        <w:rPr>
          <w:rFonts w:asciiTheme="minorHAnsi" w:hAnsiTheme="minorHAnsi" w:cstheme="minorHAnsi"/>
          <w:b/>
          <w:u w:color="FF0000"/>
        </w:rPr>
      </w:pPr>
      <w:r w:rsidRPr="007C6A34">
        <w:rPr>
          <w:rFonts w:asciiTheme="minorHAnsi" w:hAnsiTheme="minorHAnsi" w:cstheme="minorHAnsi"/>
          <w:b/>
          <w:u w:color="FF0000"/>
        </w:rPr>
        <w:t>CHIED</w:t>
      </w:r>
      <w:r w:rsidR="007C6A34">
        <w:rPr>
          <w:rFonts w:asciiTheme="minorHAnsi" w:hAnsiTheme="minorHAnsi" w:cstheme="minorHAnsi"/>
          <w:b/>
          <w:u w:color="FF0000"/>
        </w:rPr>
        <w:t>E</w:t>
      </w:r>
    </w:p>
    <w:p w14:paraId="45B10981" w14:textId="77777777" w:rsidR="004B3EAC" w:rsidRPr="007C6A34" w:rsidRDefault="004B3EAC" w:rsidP="004B3EAC">
      <w:pPr>
        <w:jc w:val="center"/>
        <w:rPr>
          <w:rFonts w:asciiTheme="minorHAnsi" w:hAnsiTheme="minorHAnsi" w:cstheme="minorHAnsi"/>
          <w:b/>
          <w:u w:color="FF0000"/>
        </w:rPr>
      </w:pPr>
    </w:p>
    <w:p w14:paraId="33C663BE" w14:textId="77777777" w:rsidR="00A42B46" w:rsidRPr="007C6A34" w:rsidRDefault="00A42B46" w:rsidP="000B3840">
      <w:pPr>
        <w:jc w:val="both"/>
        <w:rPr>
          <w:rFonts w:asciiTheme="minorHAnsi" w:hAnsiTheme="minorHAnsi" w:cstheme="minorHAnsi"/>
          <w:u w:color="FF0000"/>
        </w:rPr>
      </w:pPr>
      <w:r w:rsidRPr="007C6A34">
        <w:rPr>
          <w:rFonts w:asciiTheme="minorHAnsi" w:hAnsiTheme="minorHAnsi" w:cstheme="minorHAnsi"/>
          <w:u w:color="FF0000"/>
        </w:rPr>
        <w:t>Pertanto l’esclusione della graduatoria interna di istituto ai sensi della normativa vigente</w:t>
      </w:r>
    </w:p>
    <w:p w14:paraId="4CD62A37" w14:textId="77777777" w:rsidR="006F4D5E" w:rsidRDefault="006F4D5E" w:rsidP="004B3EAC">
      <w:pPr>
        <w:jc w:val="center"/>
        <w:rPr>
          <w:rFonts w:asciiTheme="minorHAnsi" w:hAnsiTheme="minorHAnsi" w:cstheme="minorHAnsi"/>
          <w:b/>
          <w:u w:color="FF0000"/>
        </w:rPr>
      </w:pPr>
    </w:p>
    <w:p w14:paraId="5CED4D9C" w14:textId="699323ED" w:rsidR="00A42B46" w:rsidRPr="007C6A34" w:rsidRDefault="00A42B46" w:rsidP="004B3EAC">
      <w:pPr>
        <w:jc w:val="center"/>
        <w:rPr>
          <w:rFonts w:asciiTheme="minorHAnsi" w:hAnsiTheme="minorHAnsi" w:cstheme="minorHAnsi"/>
          <w:b/>
          <w:u w:color="FF0000"/>
        </w:rPr>
      </w:pPr>
      <w:r w:rsidRPr="007C6A34">
        <w:rPr>
          <w:rFonts w:asciiTheme="minorHAnsi" w:hAnsiTheme="minorHAnsi" w:cstheme="minorHAnsi"/>
          <w:b/>
          <w:u w:color="FF0000"/>
        </w:rPr>
        <w:t>ALLEG</w:t>
      </w:r>
      <w:r w:rsidR="007C6A34">
        <w:rPr>
          <w:rFonts w:asciiTheme="minorHAnsi" w:hAnsiTheme="minorHAnsi" w:cstheme="minorHAnsi"/>
          <w:b/>
          <w:u w:color="FF0000"/>
        </w:rPr>
        <w:t>A</w:t>
      </w:r>
    </w:p>
    <w:p w14:paraId="16C72E7E" w14:textId="77777777" w:rsidR="004B3EAC" w:rsidRPr="007C6A34" w:rsidRDefault="004B3EAC" w:rsidP="004B3EAC">
      <w:pPr>
        <w:jc w:val="center"/>
        <w:rPr>
          <w:rFonts w:asciiTheme="minorHAnsi" w:hAnsiTheme="minorHAnsi" w:cstheme="minorHAnsi"/>
          <w:b/>
          <w:u w:color="FF0000"/>
        </w:rPr>
      </w:pPr>
    </w:p>
    <w:p w14:paraId="28A5AD4B" w14:textId="108D8BE2" w:rsidR="004D3E09" w:rsidRDefault="004D3E09" w:rsidP="004B3EAC">
      <w:pPr>
        <w:pStyle w:val="Paragrafoelenco"/>
        <w:numPr>
          <w:ilvl w:val="0"/>
          <w:numId w:val="2"/>
        </w:numPr>
        <w:jc w:val="both"/>
        <w:rPr>
          <w:rFonts w:asciiTheme="minorHAnsi" w:hAnsiTheme="minorHAnsi" w:cstheme="minorHAnsi"/>
          <w:u w:color="FF0000"/>
        </w:rPr>
      </w:pPr>
      <w:r>
        <w:rPr>
          <w:rFonts w:asciiTheme="minorHAnsi" w:hAnsiTheme="minorHAnsi" w:cstheme="minorHAnsi"/>
          <w:u w:color="FF0000"/>
        </w:rPr>
        <w:t>Verbale ASL Commission medica per l’accertamento dell’handicap;</w:t>
      </w:r>
    </w:p>
    <w:p w14:paraId="724F62EC" w14:textId="7EF619C7" w:rsidR="00A42B46" w:rsidRPr="007C6A34" w:rsidRDefault="004D3E09" w:rsidP="004B3EAC">
      <w:pPr>
        <w:pStyle w:val="Paragrafoelenco"/>
        <w:numPr>
          <w:ilvl w:val="0"/>
          <w:numId w:val="2"/>
        </w:numPr>
        <w:jc w:val="both"/>
        <w:rPr>
          <w:rFonts w:asciiTheme="minorHAnsi" w:hAnsiTheme="minorHAnsi" w:cstheme="minorHAnsi"/>
          <w:u w:color="FF0000"/>
        </w:rPr>
      </w:pPr>
      <w:r>
        <w:rPr>
          <w:rFonts w:asciiTheme="minorHAnsi" w:hAnsiTheme="minorHAnsi" w:cstheme="minorHAnsi"/>
          <w:u w:color="FF0000"/>
        </w:rPr>
        <w:t>A</w:t>
      </w:r>
      <w:r w:rsidR="005740B5">
        <w:rPr>
          <w:rFonts w:asciiTheme="minorHAnsi" w:hAnsiTheme="minorHAnsi" w:cstheme="minorHAnsi"/>
          <w:u w:color="FF0000"/>
        </w:rPr>
        <w:t>uto</w:t>
      </w:r>
      <w:r w:rsidR="00A42B46" w:rsidRPr="007C6A34">
        <w:rPr>
          <w:rFonts w:asciiTheme="minorHAnsi" w:hAnsiTheme="minorHAnsi" w:cstheme="minorHAnsi"/>
          <w:u w:color="FF0000"/>
        </w:rPr>
        <w:t>certificazion</w:t>
      </w:r>
      <w:r w:rsidR="005740B5">
        <w:rPr>
          <w:rFonts w:asciiTheme="minorHAnsi" w:hAnsiTheme="minorHAnsi" w:cstheme="minorHAnsi"/>
          <w:u w:color="FF0000"/>
        </w:rPr>
        <w:t>i</w:t>
      </w:r>
      <w:r w:rsidR="00A42B46" w:rsidRPr="007C6A34">
        <w:rPr>
          <w:rFonts w:asciiTheme="minorHAnsi" w:hAnsiTheme="minorHAnsi" w:cstheme="minorHAnsi"/>
          <w:u w:color="FF0000"/>
        </w:rPr>
        <w:t xml:space="preserve"> </w:t>
      </w:r>
    </w:p>
    <w:p w14:paraId="244F97BA" w14:textId="3E81A7B7" w:rsidR="004B3EAC" w:rsidRDefault="004B3EAC" w:rsidP="000B3840">
      <w:pPr>
        <w:jc w:val="both"/>
        <w:rPr>
          <w:rFonts w:asciiTheme="minorHAnsi" w:hAnsiTheme="minorHAnsi" w:cstheme="minorHAnsi"/>
          <w:u w:color="FF0000"/>
        </w:rPr>
      </w:pPr>
    </w:p>
    <w:p w14:paraId="0F0BFF1C" w14:textId="77777777" w:rsidR="005740B5" w:rsidRPr="007C6A34" w:rsidRDefault="005740B5" w:rsidP="000B3840">
      <w:pPr>
        <w:jc w:val="both"/>
        <w:rPr>
          <w:rFonts w:asciiTheme="minorHAnsi" w:hAnsiTheme="minorHAnsi" w:cstheme="minorHAnsi"/>
          <w:u w:color="FF0000"/>
        </w:rPr>
      </w:pPr>
    </w:p>
    <w:p w14:paraId="1C7C73AB" w14:textId="6169C273" w:rsidR="004B3EAC" w:rsidRPr="007C6A34" w:rsidRDefault="007C6A34" w:rsidP="000B3840">
      <w:pPr>
        <w:jc w:val="both"/>
        <w:rPr>
          <w:rFonts w:asciiTheme="minorHAnsi" w:hAnsiTheme="minorHAnsi" w:cstheme="minorHAnsi"/>
          <w:u w:color="FF0000"/>
        </w:rPr>
      </w:pPr>
      <w:r>
        <w:rPr>
          <w:rFonts w:asciiTheme="minorHAnsi" w:hAnsiTheme="minorHAnsi" w:cstheme="minorHAnsi"/>
          <w:u w:color="FF0000"/>
        </w:rPr>
        <w:t>Bisceglie, _____________________________</w:t>
      </w:r>
    </w:p>
    <w:p w14:paraId="6D6E2A54" w14:textId="77777777" w:rsidR="004B3EAC" w:rsidRPr="007C6A34" w:rsidRDefault="004B3EAC" w:rsidP="000B3840">
      <w:pPr>
        <w:jc w:val="both"/>
        <w:rPr>
          <w:rFonts w:asciiTheme="minorHAnsi" w:hAnsiTheme="minorHAnsi" w:cstheme="minorHAnsi"/>
          <w:u w:color="FF0000"/>
        </w:rPr>
      </w:pPr>
    </w:p>
    <w:p w14:paraId="365AD619" w14:textId="55B8F0A0" w:rsidR="004B3EAC" w:rsidRPr="007C6A34" w:rsidRDefault="005A654B" w:rsidP="005A654B">
      <w:pPr>
        <w:rPr>
          <w:rFonts w:asciiTheme="minorHAnsi" w:hAnsiTheme="minorHAnsi" w:cstheme="minorHAnsi"/>
          <w:u w:color="FF0000"/>
        </w:rPr>
      </w:pPr>
      <w:r w:rsidRPr="007C6A34">
        <w:rPr>
          <w:rFonts w:asciiTheme="minorHAnsi" w:hAnsiTheme="minorHAnsi" w:cstheme="minorHAnsi"/>
          <w:u w:color="FF0000"/>
        </w:rPr>
        <w:t xml:space="preserve">                                                                                                                                                         </w:t>
      </w:r>
      <w:r w:rsidR="004B3EAC" w:rsidRPr="007C6A34">
        <w:rPr>
          <w:rFonts w:asciiTheme="minorHAnsi" w:hAnsiTheme="minorHAnsi" w:cstheme="minorHAnsi"/>
          <w:u w:color="FF0000"/>
        </w:rPr>
        <w:t>FIRMA</w:t>
      </w:r>
    </w:p>
    <w:p w14:paraId="55D4410A" w14:textId="77777777" w:rsidR="004B3EAC" w:rsidRPr="007C6A34" w:rsidRDefault="004B3EAC" w:rsidP="004B3EAC">
      <w:pPr>
        <w:jc w:val="right"/>
        <w:rPr>
          <w:rFonts w:asciiTheme="minorHAnsi" w:hAnsiTheme="minorHAnsi" w:cstheme="minorHAnsi"/>
          <w:u w:color="FF0000"/>
        </w:rPr>
      </w:pPr>
    </w:p>
    <w:p w14:paraId="4AD0132B" w14:textId="619260A4" w:rsidR="004B3EAC" w:rsidRPr="007C6A34" w:rsidRDefault="004B3EAC" w:rsidP="007C6A34">
      <w:pPr>
        <w:ind w:left="3540" w:firstLine="708"/>
        <w:jc w:val="center"/>
        <w:rPr>
          <w:rFonts w:asciiTheme="minorHAnsi" w:hAnsiTheme="minorHAnsi" w:cstheme="minorHAnsi"/>
          <w:u w:color="FF0000"/>
        </w:rPr>
      </w:pPr>
      <w:r w:rsidRPr="007C6A34">
        <w:rPr>
          <w:rFonts w:asciiTheme="minorHAnsi" w:hAnsiTheme="minorHAnsi" w:cstheme="minorHAnsi"/>
          <w:u w:color="FF0000"/>
        </w:rPr>
        <w:t>______________________________</w:t>
      </w:r>
      <w:r w:rsidR="007C6A34">
        <w:rPr>
          <w:rFonts w:asciiTheme="minorHAnsi" w:hAnsiTheme="minorHAnsi" w:cstheme="minorHAnsi"/>
          <w:u w:color="FF0000"/>
        </w:rPr>
        <w:t>__</w:t>
      </w:r>
      <w:r w:rsidRPr="007C6A34">
        <w:rPr>
          <w:rFonts w:asciiTheme="minorHAnsi" w:hAnsiTheme="minorHAnsi" w:cstheme="minorHAnsi"/>
          <w:u w:color="FF0000"/>
        </w:rPr>
        <w:t>___</w:t>
      </w:r>
    </w:p>
    <w:p w14:paraId="140271E2" w14:textId="77777777" w:rsidR="007A1C20" w:rsidRDefault="007A1C20" w:rsidP="000B3840">
      <w:pPr>
        <w:jc w:val="both"/>
        <w:rPr>
          <w:u w:color="FF0000"/>
        </w:rPr>
      </w:pPr>
    </w:p>
    <w:sectPr w:rsidR="007A1C20" w:rsidSect="00CD49DC">
      <w:footerReference w:type="default" r:id="rId7"/>
      <w:pgSz w:w="11906" w:h="16838"/>
      <w:pgMar w:top="567"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5459D" w14:textId="77777777" w:rsidR="00CD49DC" w:rsidRDefault="00CD49DC" w:rsidP="004B3EAC">
      <w:r>
        <w:separator/>
      </w:r>
    </w:p>
  </w:endnote>
  <w:endnote w:type="continuationSeparator" w:id="0">
    <w:p w14:paraId="145A8E2B" w14:textId="77777777" w:rsidR="00CD49DC" w:rsidRDefault="00CD49DC"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F76BD" w14:textId="671FA0EE" w:rsidR="004B3EAC" w:rsidRDefault="004B3EAC">
    <w:pPr>
      <w:pStyle w:val="Pidipagina"/>
      <w:jc w:val="right"/>
    </w:pPr>
  </w:p>
  <w:p w14:paraId="43DAF3CC" w14:textId="77777777" w:rsidR="004B3EAC" w:rsidRDefault="004B3E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FB22C" w14:textId="77777777" w:rsidR="00CD49DC" w:rsidRDefault="00CD49DC" w:rsidP="004B3EAC">
      <w:r>
        <w:separator/>
      </w:r>
    </w:p>
  </w:footnote>
  <w:footnote w:type="continuationSeparator" w:id="0">
    <w:p w14:paraId="6560FAED" w14:textId="77777777" w:rsidR="00CD49DC" w:rsidRDefault="00CD49DC" w:rsidP="004B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3533542"/>
    <w:multiLevelType w:val="hybridMultilevel"/>
    <w:tmpl w:val="BA8656C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51453148">
    <w:abstractNumId w:val="1"/>
  </w:num>
  <w:num w:numId="2" w16cid:durableId="902788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840"/>
    <w:rsid w:val="0004389C"/>
    <w:rsid w:val="000B3840"/>
    <w:rsid w:val="00125E4A"/>
    <w:rsid w:val="001A1847"/>
    <w:rsid w:val="001B2ACE"/>
    <w:rsid w:val="0024069E"/>
    <w:rsid w:val="0031071F"/>
    <w:rsid w:val="003343A5"/>
    <w:rsid w:val="00384DF6"/>
    <w:rsid w:val="004A243F"/>
    <w:rsid w:val="004B3EAC"/>
    <w:rsid w:val="004D3E09"/>
    <w:rsid w:val="005740B5"/>
    <w:rsid w:val="005A654B"/>
    <w:rsid w:val="005D7886"/>
    <w:rsid w:val="006E453D"/>
    <w:rsid w:val="006F4D5E"/>
    <w:rsid w:val="0072565A"/>
    <w:rsid w:val="007A1C20"/>
    <w:rsid w:val="007C6A34"/>
    <w:rsid w:val="009F5298"/>
    <w:rsid w:val="00A42B46"/>
    <w:rsid w:val="00A43214"/>
    <w:rsid w:val="00AB5C39"/>
    <w:rsid w:val="00B209F4"/>
    <w:rsid w:val="00CD49DC"/>
    <w:rsid w:val="00D57204"/>
    <w:rsid w:val="00D723CB"/>
    <w:rsid w:val="00DC738C"/>
    <w:rsid w:val="00DD0694"/>
    <w:rsid w:val="00E63425"/>
    <w:rsid w:val="00EF1CD0"/>
    <w:rsid w:val="00FA5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27864"/>
  <w15:docId w15:val="{F250F247-766F-41F4-9A97-A0018F29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3840"/>
    <w:pPr>
      <w:autoSpaceDE w:val="0"/>
      <w:autoSpaceDN w:val="0"/>
      <w:jc w:val="left"/>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0B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B3EAC"/>
    <w:pPr>
      <w:ind w:left="720"/>
      <w:contextualSpacing/>
    </w:pPr>
  </w:style>
  <w:style w:type="paragraph" w:styleId="Intestazione">
    <w:name w:val="header"/>
    <w:basedOn w:val="Normale"/>
    <w:link w:val="IntestazioneCarattere"/>
    <w:uiPriority w:val="99"/>
    <w:unhideWhenUsed/>
    <w:rsid w:val="004B3EAC"/>
    <w:pPr>
      <w:tabs>
        <w:tab w:val="center" w:pos="4819"/>
        <w:tab w:val="right" w:pos="9638"/>
      </w:tabs>
    </w:pPr>
  </w:style>
  <w:style w:type="character" w:customStyle="1" w:styleId="IntestazioneCarattere">
    <w:name w:val="Intestazione Carattere"/>
    <w:basedOn w:val="Carpredefinitoparagrafo"/>
    <w:link w:val="Intestazione"/>
    <w:uiPriority w:val="99"/>
    <w:rsid w:val="004B3EAC"/>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4B3EAC"/>
    <w:pPr>
      <w:tabs>
        <w:tab w:val="center" w:pos="4819"/>
        <w:tab w:val="right" w:pos="9638"/>
      </w:tabs>
    </w:pPr>
  </w:style>
  <w:style w:type="character" w:customStyle="1" w:styleId="PidipaginaCarattere">
    <w:name w:val="Piè di pagina Carattere"/>
    <w:basedOn w:val="Carpredefinitoparagrafo"/>
    <w:link w:val="Pidipagina"/>
    <w:uiPriority w:val="99"/>
    <w:rsid w:val="004B3EAC"/>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2303</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dc:creator>
  <cp:lastModifiedBy>Segreteria</cp:lastModifiedBy>
  <cp:revision>2</cp:revision>
  <dcterms:created xsi:type="dcterms:W3CDTF">2024-02-29T07:58:00Z</dcterms:created>
  <dcterms:modified xsi:type="dcterms:W3CDTF">2024-02-29T07:58:00Z</dcterms:modified>
</cp:coreProperties>
</file>